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12DFF" w:rsidP="00FF488F" w:rsidRDefault="00A12DFF" w14:paraId="230f8db" w14:textId="230f8db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REPUBLIKA HRVATSKA </w:t>
      </w:r>
    </w:p>
    <w:p w:rsidR="00A12DF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ZAGREBU</w:t>
      </w:r>
    </w:p>
    <w:p w:rsidRPr="00A12DFF" w:rsidR="00FF488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Zagreb, Amruševa 2/II</w:t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 A P I S N I K</w:t>
      </w:r>
    </w:p>
    <w:p w:rsidRPr="00A12DFF" w:rsidR="00FF488F" w:rsidP="00ED1F09" w:rsidRDefault="00FF488F">
      <w:pPr>
        <w:pStyle w:val="Tijeloteksta"/>
        <w:jc w:val="left"/>
        <w:rPr>
          <w:rFonts w:ascii="Arial" w:hAnsi="Arial" w:cs="Arial"/>
        </w:rPr>
      </w:pPr>
      <w:r w:rsidRPr="00A12DFF">
        <w:rPr>
          <w:rFonts w:ascii="Arial" w:hAnsi="Arial" w:cs="Arial"/>
        </w:rPr>
        <w:t xml:space="preserve">sastavljen na Trgovačkom sudu u Zagrebu, </w:t>
      </w:r>
      <w:r w:rsidR="00D021B1">
        <w:rPr>
          <w:rFonts w:ascii="Arial" w:hAnsi="Arial" w:cs="Arial"/>
        </w:rPr>
        <w:t>18</w:t>
      </w:r>
      <w:r w:rsidR="00006A27">
        <w:rPr>
          <w:rFonts w:ascii="Arial" w:hAnsi="Arial" w:cs="Arial"/>
        </w:rPr>
        <w:t>. listopada</w:t>
      </w:r>
      <w:r w:rsidR="00A12DFF">
        <w:rPr>
          <w:rFonts w:ascii="Arial" w:hAnsi="Arial" w:cs="Arial"/>
        </w:rPr>
        <w:t xml:space="preserve"> 2022</w:t>
      </w:r>
      <w:r w:rsidRPr="00A12DFF" w:rsidR="0070781E">
        <w:rPr>
          <w:rFonts w:ascii="Arial" w:hAnsi="Arial" w:cs="Arial"/>
        </w:rPr>
        <w:t>.</w:t>
      </w:r>
      <w:r w:rsidRPr="00A12DFF">
        <w:rPr>
          <w:rFonts w:ascii="Arial" w:hAnsi="Arial" w:cs="Arial"/>
        </w:rPr>
        <w:t xml:space="preserve">  </w:t>
      </w:r>
      <w:r w:rsidRPr="00A12DFF" w:rsidR="00136270">
        <w:rPr>
          <w:rFonts w:ascii="Arial" w:hAnsi="Arial" w:cs="Arial"/>
        </w:rPr>
        <w:t>sa</w:t>
      </w:r>
      <w:r w:rsidRPr="00A12DFF">
        <w:rPr>
          <w:rFonts w:ascii="Arial" w:hAnsi="Arial" w:cs="Arial"/>
        </w:rPr>
        <w:t xml:space="preserve"> Skupštine vjerovnika u s</w:t>
      </w:r>
      <w:r w:rsidRPr="00A12DFF" w:rsidR="00CA620D">
        <w:rPr>
          <w:rFonts w:ascii="Arial" w:hAnsi="Arial" w:cs="Arial"/>
        </w:rPr>
        <w:t>tečajnom postupku nad</w:t>
      </w:r>
      <w:r w:rsidRPr="00A12DFF" w:rsidR="005E7D3C">
        <w:rPr>
          <w:rFonts w:ascii="Arial" w:hAnsi="Arial" w:cs="Arial"/>
        </w:rPr>
        <w:t xml:space="preserve"> </w:t>
      </w:r>
      <w:r w:rsidRPr="00191A9B" w:rsidR="00191A9B">
        <w:rPr>
          <w:rFonts w:ascii="Arial" w:hAnsi="Arial" w:cs="Arial"/>
          <w:color w:val="000000"/>
        </w:rPr>
        <w:t>Stečajnom masom iza POLIO PROJEKT d.o.o. u stečaju, Beli</w:t>
      </w:r>
      <w:r w:rsidR="00191A9B">
        <w:rPr>
          <w:rFonts w:ascii="Arial" w:hAnsi="Arial" w:cs="Arial"/>
          <w:color w:val="000000"/>
          <w:sz w:val="20"/>
          <w:szCs w:val="20"/>
        </w:rPr>
        <w:t xml:space="preserve"> </w:t>
      </w:r>
      <w:r w:rsidRPr="00191A9B" w:rsidR="00191A9B">
        <w:rPr>
          <w:rFonts w:ascii="Arial" w:hAnsi="Arial" w:cs="Arial"/>
          <w:color w:val="000000"/>
        </w:rPr>
        <w:t>Manastir, Bana Jelačića 106, OIB: 72270538882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NAZOČNI OD SUDA: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1. Vesna Sremac Šoštar - stečajni sudac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2. </w:t>
      </w:r>
      <w:r w:rsidRPr="00A12DFF" w:rsidR="007E7ADF">
        <w:rPr>
          <w:rFonts w:ascii="Arial" w:hAnsi="Arial" w:cs="Arial"/>
          <w:sz w:val="24"/>
          <w:szCs w:val="24"/>
        </w:rPr>
        <w:t xml:space="preserve">Vinka Mihalinčić </w:t>
      </w:r>
      <w:r w:rsidRPr="00A12DFF">
        <w:rPr>
          <w:rFonts w:ascii="Arial" w:hAnsi="Arial" w:cs="Arial"/>
          <w:sz w:val="24"/>
          <w:szCs w:val="24"/>
        </w:rPr>
        <w:t xml:space="preserve"> </w:t>
      </w:r>
      <w:r w:rsidRPr="00A12DFF" w:rsidR="00784C42">
        <w:rPr>
          <w:rFonts w:ascii="Arial" w:hAnsi="Arial" w:cs="Arial"/>
          <w:sz w:val="24"/>
          <w:szCs w:val="24"/>
        </w:rPr>
        <w:t>–</w:t>
      </w:r>
      <w:r w:rsidRPr="00A12DFF">
        <w:rPr>
          <w:rFonts w:ascii="Arial" w:hAnsi="Arial" w:cs="Arial"/>
          <w:sz w:val="24"/>
          <w:szCs w:val="24"/>
        </w:rPr>
        <w:t xml:space="preserve"> zapisničar</w:t>
      </w: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Stečajni upravitelj: </w:t>
      </w:r>
      <w:r w:rsidR="00191A9B">
        <w:rPr>
          <w:rFonts w:ascii="Arial" w:hAnsi="Arial" w:cs="Arial"/>
          <w:sz w:val="24"/>
          <w:szCs w:val="24"/>
        </w:rPr>
        <w:t>Ana Balikić</w:t>
      </w:r>
      <w:r w:rsidRPr="00A12DFF" w:rsidR="001522DF">
        <w:rPr>
          <w:rFonts w:ascii="Arial" w:hAnsi="Arial" w:cs="Arial"/>
          <w:sz w:val="24"/>
          <w:szCs w:val="24"/>
        </w:rPr>
        <w:t xml:space="preserve"> 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OSTALI NAZOČNI:</w:t>
      </w:r>
    </w:p>
    <w:p w:rsidR="00D411CD" w:rsidP="00D021B1" w:rsidRDefault="009F2F35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BRANKO ŠEMPER – osobno </w:t>
      </w:r>
    </w:p>
    <w:p w:rsidR="009F2F35" w:rsidP="00D021B1" w:rsidRDefault="009F2F35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="009F2F35" w:rsidP="00D021B1" w:rsidRDefault="00E86A3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Kupac LANDMARK GROUP d.o.o. – zakonski zastupnik Željko Petković uz pun. Kristinu Rakuš, odvj. </w:t>
      </w:r>
    </w:p>
    <w:p w:rsidR="00E86A38" w:rsidP="00D021B1" w:rsidRDefault="00E86A3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D411CD" w:rsidR="00E86A38" w:rsidP="00D021B1" w:rsidRDefault="00E86A3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ab/>
        <w:t xml:space="preserve">Konstatira se da ročištu </w:t>
      </w:r>
      <w:r w:rsidR="00064613">
        <w:rPr>
          <w:rFonts w:ascii="Arial" w:hAnsi="Arial" w:cs="Arial"/>
          <w:color w:val="000000"/>
          <w:sz w:val="24"/>
          <w:szCs w:val="24"/>
          <w:lang w:val="hr-HR"/>
        </w:rPr>
        <w:t>prisustvuju</w:t>
      </w: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stečajni upravitelji s LISTE B </w:t>
      </w:r>
      <w:r w:rsidR="00EA6CFC">
        <w:rPr>
          <w:rFonts w:ascii="Arial" w:hAnsi="Arial" w:cs="Arial"/>
          <w:color w:val="000000"/>
          <w:sz w:val="24"/>
          <w:szCs w:val="24"/>
          <w:lang w:val="hr-HR"/>
        </w:rPr>
        <w:t>–</w:t>
      </w:r>
      <w:r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r w:rsidR="00EA6CFC">
        <w:rPr>
          <w:rFonts w:ascii="Arial" w:hAnsi="Arial" w:cs="Arial"/>
          <w:color w:val="000000"/>
          <w:sz w:val="24"/>
          <w:szCs w:val="24"/>
          <w:lang w:val="hr-HR"/>
        </w:rPr>
        <w:t>Tamara Crnkić Gotovac, Matija Štefanić i Hrvoje Kuprešak</w:t>
      </w:r>
    </w:p>
    <w:p w:rsidRPr="00A12DFF" w:rsidR="00D411CD" w:rsidP="00493311" w:rsidRDefault="00D411C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A12DFF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Početak </w:t>
      </w:r>
      <w:r w:rsidRPr="00A12DFF" w:rsidR="00CF6979">
        <w:rPr>
          <w:rFonts w:ascii="Arial" w:hAnsi="Arial" w:cs="Arial"/>
          <w:sz w:val="24"/>
          <w:szCs w:val="24"/>
        </w:rPr>
        <w:t xml:space="preserve"> u </w:t>
      </w:r>
      <w:r w:rsidR="00191A9B">
        <w:rPr>
          <w:rFonts w:ascii="Arial" w:hAnsi="Arial" w:cs="Arial"/>
          <w:sz w:val="24"/>
          <w:szCs w:val="24"/>
        </w:rPr>
        <w:t>11,00</w:t>
      </w:r>
      <w:r w:rsidRPr="00A12DFF">
        <w:rPr>
          <w:rFonts w:ascii="Arial" w:hAnsi="Arial" w:cs="Arial"/>
          <w:sz w:val="24"/>
          <w:szCs w:val="24"/>
        </w:rPr>
        <w:t xml:space="preserve"> sati</w:t>
      </w:r>
    </w:p>
    <w:p w:rsidRPr="00A12DFF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A12DFF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Sud otvara sjednicu Skupštine vjerovnika.</w:t>
      </w:r>
    </w:p>
    <w:p w:rsidRPr="00A12DFF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A12DFF">
        <w:rPr>
          <w:rFonts w:ascii="Arial" w:hAnsi="Arial" w:cs="Arial"/>
        </w:rPr>
        <w:t>Rješenjem ovog suda broj St-</w:t>
      </w:r>
      <w:r w:rsidR="00504274">
        <w:rPr>
          <w:rFonts w:ascii="Arial" w:hAnsi="Arial" w:cs="Arial"/>
        </w:rPr>
        <w:t>749/22</w:t>
      </w:r>
      <w:r w:rsidRPr="00A12DFF">
        <w:rPr>
          <w:rFonts w:ascii="Arial" w:hAnsi="Arial" w:cs="Arial"/>
        </w:rPr>
        <w:t xml:space="preserve"> od </w:t>
      </w:r>
      <w:r w:rsidR="00504274">
        <w:rPr>
          <w:rFonts w:ascii="Arial" w:hAnsi="Arial" w:cs="Arial"/>
        </w:rPr>
        <w:t>21</w:t>
      </w:r>
      <w:r w:rsidR="00006A27">
        <w:rPr>
          <w:rFonts w:ascii="Arial" w:hAnsi="Arial" w:cs="Arial"/>
        </w:rPr>
        <w:t>. rujna</w:t>
      </w:r>
      <w:r w:rsidR="00D72E6C">
        <w:rPr>
          <w:rFonts w:ascii="Arial" w:hAnsi="Arial" w:cs="Arial"/>
        </w:rPr>
        <w:t xml:space="preserve"> 2022</w:t>
      </w:r>
      <w:r w:rsidRPr="00A12DFF" w:rsidR="00A10C58">
        <w:rPr>
          <w:rFonts w:ascii="Arial" w:hAnsi="Arial" w:cs="Arial"/>
        </w:rPr>
        <w:t>.,</w:t>
      </w:r>
      <w:r w:rsidRPr="00A12DFF">
        <w:rPr>
          <w:rFonts w:ascii="Arial" w:hAnsi="Arial" w:cs="Arial"/>
        </w:rPr>
        <w:t xml:space="preserve"> sud je sazvao </w:t>
      </w:r>
      <w:r w:rsidRPr="00A12DFF" w:rsidR="00340FC0">
        <w:rPr>
          <w:rFonts w:ascii="Arial" w:hAnsi="Arial" w:cs="Arial"/>
        </w:rPr>
        <w:t>Skupštinu</w:t>
      </w:r>
      <w:r w:rsidRPr="00A12DFF">
        <w:rPr>
          <w:rFonts w:ascii="Arial" w:hAnsi="Arial" w:cs="Arial"/>
        </w:rPr>
        <w:t xml:space="preserve"> vjerovnika, prema dnevnom redu, a isto je objavljeno na e-oglasnoj ploči suda </w:t>
      </w:r>
      <w:r w:rsidR="00EF7927">
        <w:rPr>
          <w:rFonts w:ascii="Arial" w:hAnsi="Arial" w:cs="Arial"/>
        </w:rPr>
        <w:t>22</w:t>
      </w:r>
      <w:r w:rsidR="00006A27">
        <w:rPr>
          <w:rFonts w:ascii="Arial" w:hAnsi="Arial" w:cs="Arial"/>
        </w:rPr>
        <w:t>. rujna</w:t>
      </w:r>
      <w:r w:rsidR="001359F3">
        <w:rPr>
          <w:rFonts w:ascii="Arial" w:hAnsi="Arial" w:cs="Arial"/>
        </w:rPr>
        <w:t xml:space="preserve"> 2022</w:t>
      </w:r>
      <w:r w:rsidRPr="00A12DFF" w:rsidR="00A10C58">
        <w:rPr>
          <w:rFonts w:ascii="Arial" w:hAnsi="Arial" w:cs="Arial"/>
        </w:rPr>
        <w:t>.</w:t>
      </w:r>
    </w:p>
    <w:p w:rsidRPr="00A12DFF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A12DFF" w:rsidR="00A91F62" w:rsidP="00DE6C4C" w:rsidRDefault="00A91F62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Sud objavljuje</w:t>
      </w:r>
    </w:p>
    <w:p w:rsidR="00A91F62" w:rsidP="00A91F62" w:rsidRDefault="00A91F62">
      <w:pPr>
        <w:ind w:left="684"/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DNEVNI RED:</w:t>
      </w:r>
    </w:p>
    <w:p w:rsidR="0058307F" w:rsidP="0058307F" w:rsidRDefault="0058307F">
      <w:pPr>
        <w:rPr>
          <w:rFonts w:ascii="Arial" w:hAnsi="Arial" w:cs="Arial"/>
          <w:sz w:val="24"/>
          <w:szCs w:val="24"/>
        </w:rPr>
      </w:pPr>
    </w:p>
    <w:p w:rsidR="002A690B" w:rsidP="00EF7927" w:rsidRDefault="00EF7927">
      <w:pPr>
        <w:pStyle w:val="Odlomakpopisa"/>
        <w:numPr>
          <w:ilvl w:val="0"/>
          <w:numId w:val="29"/>
        </w:numPr>
        <w:rPr>
          <w:rFonts w:ascii="Arial" w:hAnsi="Arial" w:cs="Arial"/>
          <w:color w:val="000000"/>
          <w:sz w:val="24"/>
          <w:szCs w:val="24"/>
        </w:rPr>
      </w:pPr>
      <w:r w:rsidRPr="00EF7927">
        <w:rPr>
          <w:rFonts w:ascii="Arial" w:hAnsi="Arial" w:cs="Arial"/>
          <w:color w:val="000000"/>
          <w:sz w:val="24"/>
          <w:szCs w:val="24"/>
        </w:rPr>
        <w:t>Donošenje odluke o unovčenju stečajne mase</w:t>
      </w:r>
    </w:p>
    <w:p w:rsidR="00022392" w:rsidP="00022392" w:rsidRDefault="00022392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="00FD0124" w:rsidP="00022392" w:rsidRDefault="007D0BD6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Stečajni upravitelj izlaže kao u svom izvješću od 13. rujna 2022. te kao u svom </w:t>
      </w:r>
    </w:p>
    <w:p w:rsidRPr="00FD0124" w:rsidR="00022392" w:rsidP="00FD0124" w:rsidRDefault="007D0BD6">
      <w:pPr>
        <w:rPr>
          <w:rFonts w:ascii="Arial" w:hAnsi="Arial" w:cs="Arial"/>
          <w:color w:val="000000"/>
          <w:sz w:val="24"/>
          <w:szCs w:val="24"/>
        </w:rPr>
      </w:pPr>
      <w:r w:rsidRPr="00FD0124">
        <w:rPr>
          <w:rFonts w:ascii="Arial" w:hAnsi="Arial" w:cs="Arial"/>
          <w:color w:val="000000"/>
          <w:sz w:val="24"/>
          <w:szCs w:val="24"/>
        </w:rPr>
        <w:t>podnesku od 20. rujna 2022. i ističe i predlaže da se kupoprodaja nekretnina koje su navedene u priloženom prijedlogu Ugovora o kupoprodaji od 22. 09. 2022. realizira izvan sudskog postupka jer se time namiruje stečajna masa u cijelosti i svi vjerovnici, a prijedlog za ovrhu</w:t>
      </w:r>
      <w:r w:rsidR="00043185">
        <w:rPr>
          <w:rFonts w:ascii="Arial" w:hAnsi="Arial" w:cs="Arial"/>
          <w:color w:val="000000"/>
          <w:sz w:val="24"/>
          <w:szCs w:val="24"/>
        </w:rPr>
        <w:t xml:space="preserve"> u predmetu</w:t>
      </w:r>
      <w:r w:rsidRPr="00FD0124">
        <w:rPr>
          <w:rFonts w:ascii="Arial" w:hAnsi="Arial" w:cs="Arial"/>
          <w:color w:val="000000"/>
          <w:sz w:val="24"/>
          <w:szCs w:val="24"/>
        </w:rPr>
        <w:t xml:space="preserve"> broj Ovr-117/15, koji se vodi pred Općinskim sudom u Novom Zagrebu , SS Z</w:t>
      </w:r>
      <w:r w:rsidR="007D5819">
        <w:rPr>
          <w:rFonts w:ascii="Arial" w:hAnsi="Arial" w:cs="Arial"/>
          <w:color w:val="000000"/>
          <w:sz w:val="24"/>
          <w:szCs w:val="24"/>
        </w:rPr>
        <w:t xml:space="preserve">aprešić, a gdje </w:t>
      </w:r>
      <w:r w:rsidRPr="00FD0124">
        <w:rPr>
          <w:rFonts w:ascii="Arial" w:hAnsi="Arial" w:cs="Arial"/>
          <w:color w:val="000000"/>
          <w:sz w:val="24"/>
          <w:szCs w:val="24"/>
        </w:rPr>
        <w:t>je stečajna masa stečajnog dužnika ovrhovoditelj bi se time povukao.</w:t>
      </w:r>
      <w:r w:rsidR="005D4511">
        <w:rPr>
          <w:rFonts w:ascii="Arial" w:hAnsi="Arial" w:cs="Arial"/>
          <w:color w:val="000000"/>
          <w:sz w:val="24"/>
          <w:szCs w:val="24"/>
        </w:rPr>
        <w:t xml:space="preserve"> Smatra da je sklapanje ovakog U</w:t>
      </w:r>
      <w:r w:rsidRPr="00FD0124">
        <w:rPr>
          <w:rFonts w:ascii="Arial" w:hAnsi="Arial" w:cs="Arial"/>
          <w:color w:val="000000"/>
          <w:sz w:val="24"/>
          <w:szCs w:val="24"/>
        </w:rPr>
        <w:t xml:space="preserve">govora o kupoprodaji koristno za stečajnog dužnika. </w:t>
      </w:r>
    </w:p>
    <w:p w:rsidR="00FD0124" w:rsidP="00022392" w:rsidRDefault="007D0BD6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Prisutni pun. kupca LENDMARK GROUP d.o.o. izjavljuje da bi se </w:t>
      </w:r>
    </w:p>
    <w:p w:rsidRPr="00FD0124" w:rsidR="007D0BD6" w:rsidP="00FD0124" w:rsidRDefault="007D5819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kupoprodajna cijena za nekre</w:t>
      </w:r>
      <w:r w:rsidRPr="00FD0124" w:rsidR="007D0BD6">
        <w:rPr>
          <w:rFonts w:ascii="Arial" w:hAnsi="Arial" w:cs="Arial"/>
          <w:color w:val="000000"/>
          <w:sz w:val="24"/>
          <w:szCs w:val="24"/>
        </w:rPr>
        <w:t>tni</w:t>
      </w:r>
      <w:r>
        <w:rPr>
          <w:rFonts w:ascii="Arial" w:hAnsi="Arial" w:cs="Arial"/>
          <w:color w:val="000000"/>
          <w:sz w:val="24"/>
          <w:szCs w:val="24"/>
        </w:rPr>
        <w:t>n</w:t>
      </w:r>
      <w:r w:rsidRPr="00FD0124" w:rsidR="007D0BD6">
        <w:rPr>
          <w:rFonts w:ascii="Arial" w:hAnsi="Arial" w:cs="Arial"/>
          <w:color w:val="000000"/>
          <w:sz w:val="24"/>
          <w:szCs w:val="24"/>
        </w:rPr>
        <w:t xml:space="preserve">u položila kod javnog bilježnika u iznosu koji se tiče namirenja stečajne mase pri čemu bi se namirili svi vjerovnici. </w:t>
      </w:r>
    </w:p>
    <w:p w:rsidR="0058307F" w:rsidP="008E64C4" w:rsidRDefault="009F2277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65225E" w:rsidP="008E64C4" w:rsidRDefault="0065225E">
      <w:pPr>
        <w:rPr>
          <w:rFonts w:ascii="Arial" w:hAnsi="Arial" w:cs="Arial"/>
          <w:color w:val="000000"/>
          <w:sz w:val="24"/>
          <w:szCs w:val="24"/>
        </w:rPr>
      </w:pPr>
    </w:p>
    <w:p w:rsidR="0065225E" w:rsidP="008E64C4" w:rsidRDefault="0065225E">
      <w:pPr>
        <w:rPr>
          <w:rFonts w:ascii="Arial" w:hAnsi="Arial" w:cs="Arial"/>
          <w:color w:val="000000"/>
          <w:sz w:val="24"/>
          <w:szCs w:val="24"/>
        </w:rPr>
      </w:pPr>
    </w:p>
    <w:p w:rsidR="0065225E" w:rsidP="008E64C4" w:rsidRDefault="0065225E">
      <w:pPr>
        <w:rPr>
          <w:rFonts w:ascii="Arial" w:hAnsi="Arial" w:cs="Arial"/>
          <w:color w:val="000000"/>
          <w:sz w:val="24"/>
          <w:szCs w:val="24"/>
        </w:rPr>
      </w:pPr>
    </w:p>
    <w:p w:rsidR="0065225E" w:rsidP="008E64C4" w:rsidRDefault="0065225E">
      <w:pPr>
        <w:rPr>
          <w:rFonts w:ascii="Arial" w:hAnsi="Arial" w:cs="Arial"/>
          <w:color w:val="000000"/>
          <w:sz w:val="24"/>
          <w:szCs w:val="24"/>
        </w:rPr>
      </w:pPr>
    </w:p>
    <w:p w:rsidR="0058307F" w:rsidP="0058307F" w:rsidRDefault="0065225E">
      <w:pPr>
        <w:ind w:left="3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Sud donosi </w:t>
      </w:r>
    </w:p>
    <w:p w:rsidR="0065225E" w:rsidP="0058307F" w:rsidRDefault="0065225E">
      <w:pPr>
        <w:ind w:left="3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562AA5">
        <w:rPr>
          <w:rFonts w:ascii="Arial" w:hAnsi="Arial" w:cs="Arial"/>
          <w:color w:val="000000"/>
          <w:sz w:val="24"/>
          <w:szCs w:val="24"/>
        </w:rPr>
        <w:tab/>
        <w:t xml:space="preserve">r j e š e n j e </w:t>
      </w:r>
    </w:p>
    <w:p w:rsidR="00562AA5" w:rsidP="0058307F" w:rsidRDefault="00562AA5">
      <w:pPr>
        <w:ind w:left="360"/>
        <w:rPr>
          <w:rFonts w:ascii="Arial" w:hAnsi="Arial" w:cs="Arial"/>
          <w:color w:val="000000"/>
          <w:sz w:val="24"/>
          <w:szCs w:val="24"/>
        </w:rPr>
      </w:pPr>
    </w:p>
    <w:p w:rsidR="00562AA5" w:rsidP="0058307F" w:rsidRDefault="00562AA5">
      <w:pPr>
        <w:ind w:left="3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Današnja se Skupština odgađa, a iduća se određuje za dan </w:t>
      </w:r>
    </w:p>
    <w:p w:rsidR="00562AA5" w:rsidP="0058307F" w:rsidRDefault="00562AA5">
      <w:pPr>
        <w:ind w:left="3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27. listopda 2022. u 11, 00 sati </w:t>
      </w:r>
    </w:p>
    <w:p w:rsidR="00562AA5" w:rsidP="0058307F" w:rsidRDefault="00562AA5">
      <w:pPr>
        <w:ind w:left="3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što nazočni primaju na znanje. </w:t>
      </w:r>
    </w:p>
    <w:p w:rsidR="0058307F" w:rsidP="0058307F" w:rsidRDefault="0058307F">
      <w:pPr>
        <w:ind w:left="360"/>
        <w:rPr>
          <w:rFonts w:ascii="Arial" w:hAnsi="Arial" w:cs="Arial"/>
          <w:color w:val="000000"/>
          <w:sz w:val="24"/>
          <w:szCs w:val="24"/>
        </w:rPr>
      </w:pPr>
    </w:p>
    <w:p w:rsidRPr="00A12DFF" w:rsidR="0058307F" w:rsidP="00562AA5" w:rsidRDefault="0058307F">
      <w:pPr>
        <w:rPr>
          <w:rFonts w:ascii="Arial" w:hAnsi="Arial" w:cs="Arial"/>
          <w:sz w:val="24"/>
          <w:szCs w:val="24"/>
        </w:rPr>
      </w:pPr>
    </w:p>
    <w:p w:rsidRPr="00A12DFF" w:rsidR="00CF6979" w:rsidP="00B248CA" w:rsidRDefault="00CF6979">
      <w:pPr>
        <w:pStyle w:val="Naslov3"/>
        <w:rPr>
          <w:rFonts w:ascii="Arial" w:hAnsi="Arial" w:cs="Arial"/>
        </w:rPr>
      </w:pPr>
      <w:r w:rsidRPr="00A12DFF">
        <w:rPr>
          <w:rFonts w:ascii="Arial" w:hAnsi="Arial" w:cs="Arial"/>
        </w:rPr>
        <w:t>Dovršeno u</w:t>
      </w:r>
      <w:r w:rsidR="008E06EB">
        <w:rPr>
          <w:rFonts w:ascii="Arial" w:hAnsi="Arial" w:cs="Arial"/>
        </w:rPr>
        <w:t xml:space="preserve"> </w:t>
      </w:r>
      <w:r w:rsidR="00562AA5">
        <w:rPr>
          <w:rFonts w:ascii="Arial" w:hAnsi="Arial" w:cs="Arial"/>
        </w:rPr>
        <w:t xml:space="preserve">11,35 </w:t>
      </w:r>
      <w:r w:rsidRPr="00A12DFF">
        <w:rPr>
          <w:rFonts w:ascii="Arial" w:hAnsi="Arial" w:cs="Arial"/>
        </w:rPr>
        <w:t>sati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pStyle w:val="Naslov2"/>
        <w:rPr>
          <w:rFonts w:ascii="Arial" w:hAnsi="Arial" w:cs="Arial"/>
        </w:rPr>
      </w:pPr>
      <w:r w:rsidRPr="00A12DFF">
        <w:rPr>
          <w:rFonts w:ascii="Arial" w:hAnsi="Arial" w:cs="Arial"/>
        </w:rPr>
        <w:t>SUDAC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ZAPISNIČAR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="00CF6979" w:rsidP="00CF6979" w:rsidRDefault="00CF6979">
      <w:pPr>
        <w:pStyle w:val="Naslov1"/>
        <w:rPr>
          <w:rFonts w:ascii="Arial" w:hAnsi="Arial" w:cs="Arial"/>
        </w:rPr>
      </w:pPr>
      <w:r w:rsidRPr="00A12DFF">
        <w:rPr>
          <w:rFonts w:ascii="Arial" w:hAnsi="Arial" w:cs="Arial"/>
        </w:rPr>
        <w:t>STEČAJNI UPRAVITELJ</w:t>
      </w:r>
      <w:r w:rsidR="00B4586C">
        <w:rPr>
          <w:rFonts w:ascii="Arial" w:hAnsi="Arial" w:cs="Arial"/>
        </w:rPr>
        <w:t>:</w:t>
      </w:r>
    </w:p>
    <w:p w:rsidRPr="00B4586C" w:rsidR="00B4586C" w:rsidP="00B4586C" w:rsidRDefault="00B4586C"/>
    <w:p w:rsidRPr="00A12DFF" w:rsidR="00CF6979" w:rsidP="00525925" w:rsidRDefault="00CF6979">
      <w:pPr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ind w:hanging="26"/>
        <w:jc w:val="right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  <w:t>NAZOČNI VJEROVNICI:</w:t>
      </w:r>
    </w:p>
    <w:p w:rsidRPr="00A12DFF" w:rsidR="00F53F5B" w:rsidP="00C72161" w:rsidRDefault="00F53F5B">
      <w:pPr>
        <w:jc w:val="both"/>
        <w:rPr>
          <w:rFonts w:ascii="Arial" w:hAnsi="Arial" w:cs="Arial"/>
          <w:sz w:val="24"/>
          <w:szCs w:val="24"/>
        </w:rPr>
      </w:pPr>
    </w:p>
    <w:sectPr w:rsidRPr="00A12DFF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65225E">
          <w:rPr>
            <w:rFonts w:ascii="Arial" w:hAnsi="Arial" w:cs="Arial"/>
            <w:sz w:val="24"/>
            <w:szCs w:val="24"/>
          </w:rPr>
          <w:t>749/22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D26A15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191A9B">
      <w:rPr>
        <w:rFonts w:ascii="Arial" w:hAnsi="Arial" w:cs="Arial"/>
        <w:sz w:val="24"/>
        <w:szCs w:val="24"/>
      </w:rPr>
      <w:t>749/22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5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DF84747"/>
    <w:multiLevelType w:val="hybridMultilevel"/>
    <w:tmpl w:val="3DD0DD36"/>
    <w:lvl w:ilvl="0" w:tplc="1520BF3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9"/>
  </w:num>
  <w:num w:numId="2">
    <w:abstractNumId w:val="8"/>
  </w:num>
  <w:num w:numId="3">
    <w:abstractNumId w:val="10"/>
  </w:num>
  <w:num w:numId="4">
    <w:abstractNumId w:val="26"/>
  </w:num>
  <w:num w:numId="5">
    <w:abstractNumId w:val="13"/>
  </w:num>
  <w:num w:numId="6">
    <w:abstractNumId w:val="25"/>
  </w:num>
  <w:num w:numId="7">
    <w:abstractNumId w:val="11"/>
  </w:num>
  <w:num w:numId="8">
    <w:abstractNumId w:val="17"/>
  </w:num>
  <w:num w:numId="9">
    <w:abstractNumId w:val="16"/>
  </w:num>
  <w:num w:numId="10">
    <w:abstractNumId w:val="6"/>
  </w:num>
  <w:num w:numId="11">
    <w:abstractNumId w:val="9"/>
  </w:num>
  <w:num w:numId="12">
    <w:abstractNumId w:val="1"/>
  </w:num>
  <w:num w:numId="13">
    <w:abstractNumId w:val="27"/>
  </w:num>
  <w:num w:numId="14">
    <w:abstractNumId w:val="23"/>
  </w:num>
  <w:num w:numId="15">
    <w:abstractNumId w:val="0"/>
  </w:num>
  <w:num w:numId="16">
    <w:abstractNumId w:val="5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14"/>
  </w:num>
  <w:num w:numId="22">
    <w:abstractNumId w:val="12"/>
  </w:num>
  <w:num w:numId="23">
    <w:abstractNumId w:val="24"/>
  </w:num>
  <w:num w:numId="24">
    <w:abstractNumId w:val="7"/>
  </w:num>
  <w:num w:numId="25">
    <w:abstractNumId w:val="15"/>
  </w:num>
  <w:num w:numId="26">
    <w:abstractNumId w:val="22"/>
  </w:num>
  <w:num w:numId="27">
    <w:abstractNumId w:val="4"/>
  </w:num>
  <w:num w:numId="28">
    <w:abstractNumId w:val="3"/>
  </w:num>
  <w:num w:numId="29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039A7"/>
    <w:rsid w:val="00006A27"/>
    <w:rsid w:val="00017915"/>
    <w:rsid w:val="00022392"/>
    <w:rsid w:val="00026DCF"/>
    <w:rsid w:val="00031934"/>
    <w:rsid w:val="000362EE"/>
    <w:rsid w:val="00036DAA"/>
    <w:rsid w:val="00043185"/>
    <w:rsid w:val="00045ACE"/>
    <w:rsid w:val="0005330B"/>
    <w:rsid w:val="00057FEF"/>
    <w:rsid w:val="00064613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D0B06"/>
    <w:rsid w:val="000D7F15"/>
    <w:rsid w:val="000E2CB2"/>
    <w:rsid w:val="001003D4"/>
    <w:rsid w:val="0011088D"/>
    <w:rsid w:val="00110F71"/>
    <w:rsid w:val="00111FBB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91A9B"/>
    <w:rsid w:val="001A6843"/>
    <w:rsid w:val="001A7990"/>
    <w:rsid w:val="001B5526"/>
    <w:rsid w:val="001C592E"/>
    <w:rsid w:val="001D7DC6"/>
    <w:rsid w:val="001F087F"/>
    <w:rsid w:val="001F3E35"/>
    <w:rsid w:val="001F4B89"/>
    <w:rsid w:val="00202CDD"/>
    <w:rsid w:val="00203D0E"/>
    <w:rsid w:val="00204B12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90A2F"/>
    <w:rsid w:val="002A1412"/>
    <w:rsid w:val="002A1B58"/>
    <w:rsid w:val="002A337B"/>
    <w:rsid w:val="002A690B"/>
    <w:rsid w:val="002C4D02"/>
    <w:rsid w:val="002D406D"/>
    <w:rsid w:val="002E3191"/>
    <w:rsid w:val="002E6972"/>
    <w:rsid w:val="002F0D7D"/>
    <w:rsid w:val="0030153E"/>
    <w:rsid w:val="00301F07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41552D"/>
    <w:rsid w:val="00444484"/>
    <w:rsid w:val="00452C41"/>
    <w:rsid w:val="00456FE9"/>
    <w:rsid w:val="00457203"/>
    <w:rsid w:val="004674EF"/>
    <w:rsid w:val="0046784A"/>
    <w:rsid w:val="00467CE7"/>
    <w:rsid w:val="00471AD0"/>
    <w:rsid w:val="00486875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400D"/>
    <w:rsid w:val="004F7514"/>
    <w:rsid w:val="00500AEC"/>
    <w:rsid w:val="00504274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50628"/>
    <w:rsid w:val="00562AA5"/>
    <w:rsid w:val="005700AC"/>
    <w:rsid w:val="00576144"/>
    <w:rsid w:val="0058307F"/>
    <w:rsid w:val="0058484B"/>
    <w:rsid w:val="0058488B"/>
    <w:rsid w:val="00593BDE"/>
    <w:rsid w:val="005A5F86"/>
    <w:rsid w:val="005B2A63"/>
    <w:rsid w:val="005B2AE1"/>
    <w:rsid w:val="005D44B4"/>
    <w:rsid w:val="005D4511"/>
    <w:rsid w:val="005D4840"/>
    <w:rsid w:val="005E44AB"/>
    <w:rsid w:val="005E53D5"/>
    <w:rsid w:val="005E7D3C"/>
    <w:rsid w:val="005F4A7A"/>
    <w:rsid w:val="005F7345"/>
    <w:rsid w:val="006032EA"/>
    <w:rsid w:val="006068F3"/>
    <w:rsid w:val="0061089B"/>
    <w:rsid w:val="0061089E"/>
    <w:rsid w:val="00615E44"/>
    <w:rsid w:val="0063000D"/>
    <w:rsid w:val="006454C2"/>
    <w:rsid w:val="00650B48"/>
    <w:rsid w:val="0065225E"/>
    <w:rsid w:val="00657A2D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A24F2"/>
    <w:rsid w:val="006B4A6A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636EC"/>
    <w:rsid w:val="007653C4"/>
    <w:rsid w:val="00771A6A"/>
    <w:rsid w:val="00777080"/>
    <w:rsid w:val="00781218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0BD6"/>
    <w:rsid w:val="007D1698"/>
    <w:rsid w:val="007D5819"/>
    <w:rsid w:val="007E7ADF"/>
    <w:rsid w:val="007F2852"/>
    <w:rsid w:val="00811F9F"/>
    <w:rsid w:val="00814482"/>
    <w:rsid w:val="00814913"/>
    <w:rsid w:val="00820BAE"/>
    <w:rsid w:val="00821AFE"/>
    <w:rsid w:val="0082348B"/>
    <w:rsid w:val="00824B20"/>
    <w:rsid w:val="0083141D"/>
    <w:rsid w:val="00871CD9"/>
    <w:rsid w:val="00877C00"/>
    <w:rsid w:val="00880943"/>
    <w:rsid w:val="00880A32"/>
    <w:rsid w:val="00882825"/>
    <w:rsid w:val="00886755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603D"/>
    <w:rsid w:val="0092149C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70797"/>
    <w:rsid w:val="009738C1"/>
    <w:rsid w:val="00982928"/>
    <w:rsid w:val="009A4842"/>
    <w:rsid w:val="009B1FA0"/>
    <w:rsid w:val="009B21B2"/>
    <w:rsid w:val="009C27D6"/>
    <w:rsid w:val="009D19BA"/>
    <w:rsid w:val="009E77FE"/>
    <w:rsid w:val="009F16E5"/>
    <w:rsid w:val="009F2277"/>
    <w:rsid w:val="009F2F3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1C00"/>
    <w:rsid w:val="00BF4359"/>
    <w:rsid w:val="00BF46DD"/>
    <w:rsid w:val="00BF54EB"/>
    <w:rsid w:val="00C050F3"/>
    <w:rsid w:val="00C100CE"/>
    <w:rsid w:val="00C10346"/>
    <w:rsid w:val="00C1288B"/>
    <w:rsid w:val="00C20350"/>
    <w:rsid w:val="00C21AD5"/>
    <w:rsid w:val="00C32254"/>
    <w:rsid w:val="00C32348"/>
    <w:rsid w:val="00C35BFA"/>
    <w:rsid w:val="00C411F6"/>
    <w:rsid w:val="00C46A63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230AB"/>
    <w:rsid w:val="00D26A15"/>
    <w:rsid w:val="00D411CD"/>
    <w:rsid w:val="00D43461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70E"/>
    <w:rsid w:val="00E86A38"/>
    <w:rsid w:val="00E94D5D"/>
    <w:rsid w:val="00E957BF"/>
    <w:rsid w:val="00E96539"/>
    <w:rsid w:val="00E96E56"/>
    <w:rsid w:val="00EA6CFC"/>
    <w:rsid w:val="00EB043B"/>
    <w:rsid w:val="00EB0BC3"/>
    <w:rsid w:val="00EC6308"/>
    <w:rsid w:val="00ED1F09"/>
    <w:rsid w:val="00EE0515"/>
    <w:rsid w:val="00EE7D86"/>
    <w:rsid w:val="00EF3B50"/>
    <w:rsid w:val="00EF4265"/>
    <w:rsid w:val="00EF7927"/>
    <w:rsid w:val="00F0146A"/>
    <w:rsid w:val="00F111F6"/>
    <w:rsid w:val="00F15017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F11"/>
    <w:rsid w:val="00F74E10"/>
    <w:rsid w:val="00F7500E"/>
    <w:rsid w:val="00F92097"/>
    <w:rsid w:val="00F9357F"/>
    <w:rsid w:val="00F964DC"/>
    <w:rsid w:val="00FB0D43"/>
    <w:rsid w:val="00FC12B2"/>
    <w:rsid w:val="00FC27F9"/>
    <w:rsid w:val="00FD0124"/>
    <w:rsid w:val="00FD042F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26A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6A1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6A15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6A15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6A15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1359F3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15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15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15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2022.</izvorni_sadrzaj>
    <derivirana_varijabla naziv="DomainObject.StvarniPocetakDatum_1">18. listopada 2022.</derivirana_varijabla>
  </DomainObject.StvarniPocetakDatum>
  <DomainObject.StvarniZavrsetakDatum>
    <izvorni_sadrzaj>18. listopada 2022.</izvorni_sadrzaj>
    <derivirana_varijabla naziv="DomainObject.StvarniZavrsetakDatum_1">18. listopada 2022.</derivirana_varijabla>
  </DomainObject.StvarniZavrsetakDatum>
  <DomainObject.PlaniraniZavrsetakDatum>
    <izvorni_sadrzaj>18. listopada 2022.</izvorni_sadrzaj>
    <derivirana_varijabla naziv="DomainObject.PlaniraniZavrsetakDatum_1">18. listopada 2022.</derivirana_varijabla>
  </DomainObject.PlaniraniZavrsetakDatum>
  <DomainObject.PlaniraniPocetakDatum>
    <izvorni_sadrzaj>18. listopada 2022.</izvorni_sadrzaj>
    <derivirana_varijabla naziv="DomainObject.PlaniraniPocetakDatum_1">18. listopada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2022.</izvorni_sadrzaj>
    <derivirana_varijabla naziv="DomainObject.Zapisnik.DatumKreiranja_1">18.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St-749/2022-10</izvorni_sadrzaj>
    <derivirana_varijabla naziv="DomainObject.Zapisnik.Oznaka_1">St-749/2022-10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2022.</izvorni_sadrzaj>
    <derivirana_varijabla naziv="DomainObject.Predmet.DatumOsnivanja_1">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St-749/2022</izvorni_sadrzaj>
    <derivirana_varijabla naziv="DomainObject.Predmet.OznakaBroj_1">St-749/2022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POLIO PROJEKT d.o.o. u stečaju</izvorni_sadrzaj>
    <derivirana_varijabla naziv="DomainObject.Predmet.ProtustrankaFormated_1">  Stečajna masa iza POLIO PROJEKT d.o.o. u stečaju</derivirana_varijabla>
  </DomainObject.Predmet.ProtustrankaFormated>
  <DomainObject.Predmet.ProtustrankaFormatedOIB>
    <izvorni_sadrzaj>  Stečajna masa iza POLIO PROJEKT d.o.o. u stečaju, OIB 72270538882</izvorni_sadrzaj>
    <derivirana_varijabla naziv="DomainObject.Predmet.ProtustrankaFormatedOIB_1">  Stečajna masa iza POLIO PROJEKT d.o.o. u stečaju, OIB 72270538882</derivirana_varijabla>
  </DomainObject.Predmet.ProtustrankaFormatedOIB>
  <DomainObject.Predmet.ProtustrankaFormatedWithAdress>
    <izvorni_sadrzaj> Stečajna masa iza POLIO PROJEKT d.o.o. u stečaju, Bana Jelačića 106, 31300 Beli Manastir</izvorni_sadrzaj>
    <derivirana_varijabla naziv="DomainObject.Predmet.ProtustrankaFormatedWithAdress_1"> Stečajna masa iza POLIO PROJEKT d.o.o. u stečaju, Bana Jelačića 106, 31300 Beli Manastir</derivirana_varijabla>
  </DomainObject.Predmet.ProtustrankaFormatedWithAdress>
  <DomainObject.Predmet.ProtustrankaFormatedWithAdressOIB>
    <izvorni_sadrzaj> Stečajna masa iza POLIO PROJEKT d.o.o. u stečaju, OIB 72270538882, Bana Jelačića 106, 31300 Beli Manastir</izvorni_sadrzaj>
    <derivirana_varijabla naziv="DomainObject.Predmet.ProtustrankaFormatedWithAdressOIB_1"> Stečajna masa iza POLIO PROJEKT d.o.o. u stečaju, OIB 72270538882, Bana Jelačića 106, 31300 Beli Manastir</derivirana_varijabla>
  </DomainObject.Predmet.ProtustrankaFormatedWithAdressOIB>
  <DomainObject.Predmet.ProtustrankaWithAdress>
    <izvorni_sadrzaj>Stečajna masa iza POLIO PROJEKT d.o.o. u stečaju Bana Jelačića 106, 31300 Beli Manastir</izvorni_sadrzaj>
    <derivirana_varijabla naziv="DomainObject.Predmet.ProtustrankaWithAdress_1">Stečajna masa iza POLIO PROJEKT d.o.o. u stečaju Bana Jelačića 106, 31300 Beli Manastir</derivirana_varijabla>
  </DomainObject.Predmet.ProtustrankaWithAdress>
  <DomainObject.Predmet.ProtustrankaWithAdressOIB>
    <izvorni_sadrzaj>Stečajna masa iza POLIO PROJEKT d.o.o. u stečaju, OIB 72270538882, Bana Jelačića 106, 31300 Beli Manastir</izvorni_sadrzaj>
    <derivirana_varijabla naziv="DomainObject.Predmet.ProtustrankaWithAdressOIB_1">Stečajna masa iza POLIO PROJEKT d.o.o. u stečaju, OIB 72270538882, Bana Jelačića 106, 31300 Beli Manastir</derivirana_varijabla>
  </DomainObject.Predmet.ProtustrankaWithAdressOIB>
  <DomainObject.Predmet.ProtustrankaNazivFormated>
    <izvorni_sadrzaj>Stečajna masa iza POLIO PROJEKT d.o.o. u stečaju</izvorni_sadrzaj>
    <derivirana_varijabla naziv="DomainObject.Predmet.ProtustrankaNazivFormated_1">Stečajna masa iza POLIO PROJEKT d.o.o. u stečaju</derivirana_varijabla>
  </DomainObject.Predmet.ProtustrankaNazivFormated>
  <DomainObject.Predmet.ProtustrankaNazivFormatedOIB>
    <izvorni_sadrzaj>Stečajna masa iza POLIO PROJEKT d.o.o. u stečaju, OIB 72270538882</izvorni_sadrzaj>
    <derivirana_varijabla naziv="DomainObject.Predmet.ProtustrankaNazivFormatedOIB_1">Stečajna masa iza POLIO PROJEKT d.o.o. u stečaju, OIB 72270538882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Balikić</izvorni_sadrzaj>
    <derivirana_varijabla naziv="DomainObject.Predmet.StrankaFormated_1">  Ana Balikić</derivirana_varijabla>
  </DomainObject.Predmet.StrankaFormated>
  <DomainObject.Predmet.StrankaFormatedOIB>
    <izvorni_sadrzaj>  Ana Balikić, OIB 12408671928</izvorni_sadrzaj>
    <derivirana_varijabla naziv="DomainObject.Predmet.StrankaFormatedOIB_1">  Ana Balikić, OIB 12408671928</derivirana_varijabla>
  </DomainObject.Predmet.StrankaFormatedOIB>
  <DomainObject.Predmet.StrankaFormatedWithAdress>
    <izvorni_sadrzaj> Ana Balikić, Bana Jelačića 106, 31300 Beli Manastir</izvorni_sadrzaj>
    <derivirana_varijabla naziv="DomainObject.Predmet.StrankaFormatedWithAdress_1"> Ana Balikić, Bana Jelačića 106, 31300 Beli Manastir</derivirana_varijabla>
  </DomainObject.Predmet.StrankaFormatedWithAdress>
  <DomainObject.Predmet.StrankaFormatedWithAdressOIB>
    <izvorni_sadrzaj> Ana Balikić, OIB 12408671928, Bana Jelačića 106, 31300 Beli Manastir</izvorni_sadrzaj>
    <derivirana_varijabla naziv="DomainObject.Predmet.StrankaFormatedWithAdressOIB_1"> Ana Balikić, OIB 12408671928, Bana Jelačića 106, 31300 Beli Manastir</derivirana_varijabla>
  </DomainObject.Predmet.StrankaFormatedWithAdressOIB>
  <DomainObject.Predmet.StrankaWithAdress>
    <izvorni_sadrzaj>Ana Balikić Bana Jelačića 106,31300 Beli Manastir</izvorni_sadrzaj>
    <derivirana_varijabla naziv="DomainObject.Predmet.StrankaWithAdress_1">Ana Balikić Bana Jelačića 106,31300 Beli Manastir</derivirana_varijabla>
  </DomainObject.Predmet.StrankaWithAdress>
  <DomainObject.Predmet.StrankaWithAdressOIB>
    <izvorni_sadrzaj>Ana Balikić, OIB 12408671928, Bana Jelačića 106,31300 Beli Manastir</izvorni_sadrzaj>
    <derivirana_varijabla naziv="DomainObject.Predmet.StrankaWithAdressOIB_1">Ana Balikić, OIB 12408671928, Bana Jelačića 106,31300 Beli Manastir</derivirana_varijabla>
  </DomainObject.Predmet.StrankaWithAdressOIB>
  <DomainObject.Predmet.StrankaNazivFormated>
    <izvorni_sadrzaj>Ana Balikić</izvorni_sadrzaj>
    <derivirana_varijabla naziv="DomainObject.Predmet.StrankaNazivFormated_1">Ana Balikić</derivirana_varijabla>
  </DomainObject.Predmet.StrankaNazivFormated>
  <DomainObject.Predmet.StrankaNazivFormatedOIB>
    <izvorni_sadrzaj>Ana Balikić, OIB 12408671928</izvorni_sadrzaj>
    <derivirana_varijabla naziv="DomainObject.Predmet.StrankaNazivFormatedOIB_1">Ana Balikić, OIB 12408671928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 Balikić</item>
    </izvorni_sadrzaj>
    <derivirana_varijabla naziv="DomainObject.Predmet.StrankaListFormated_1">
      <item>Ana Balikić</item>
    </derivirana_varijabla>
  </DomainObject.Predmet.StrankaListFormated>
  <DomainObject.Predmet.StrankaListFormatedOIB>
    <izvorni_sadrzaj>
      <item>Ana Balikić, OIB 12408671928</item>
    </izvorni_sadrzaj>
    <derivirana_varijabla naziv="DomainObject.Predmet.StrankaListFormatedOIB_1">
      <item>Ana Balikić, OIB 12408671928</item>
    </derivirana_varijabla>
  </DomainObject.Predmet.StrankaListFormatedOIB>
  <DomainObject.Predmet.StrankaListFormatedWithAdress>
    <izvorni_sadrzaj>
      <item>Ana Balikić, Bana Jelačića 106, 31300 Beli Manastir</item>
    </izvorni_sadrzaj>
    <derivirana_varijabla naziv="DomainObject.Predmet.StrankaListFormatedWithAdress_1">
      <item>Ana Balikić, Bana Jelačića 106, 31300 Beli Manastir</item>
    </derivirana_varijabla>
  </DomainObject.Predmet.StrankaListFormatedWithAdress>
  <DomainObject.Predmet.StrankaListFormatedWithAdressOIB>
    <izvorni_sadrzaj>
      <item>Ana Balikić, OIB 12408671928, Bana Jelačića 106, 31300 Beli Manastir</item>
    </izvorni_sadrzaj>
    <derivirana_varijabla naziv="DomainObject.Predmet.StrankaListFormatedWithAdressOIB_1">
      <item>Ana Balikić, OIB 12408671928, Bana Jelačića 106, 31300 Beli Manastir</item>
    </derivirana_varijabla>
  </DomainObject.Predmet.StrankaListFormatedWithAdressOIB>
  <DomainObject.Predmet.StrankaListNazivFormated>
    <izvorni_sadrzaj>
      <item>Ana Balikić</item>
    </izvorni_sadrzaj>
    <derivirana_varijabla naziv="DomainObject.Predmet.StrankaListNazivFormated_1">
      <item>Ana Balikić</item>
    </derivirana_varijabla>
  </DomainObject.Predmet.StrankaListNazivFormated>
  <DomainObject.Predmet.StrankaListNazivFormatedOIB>
    <izvorni_sadrzaj>
      <item>Ana Balikić, OIB 12408671928</item>
    </izvorni_sadrzaj>
    <derivirana_varijabla naziv="DomainObject.Predmet.StrankaListNazivFormatedOIB_1">
      <item>Ana Balikić, OIB 12408671928</item>
    </derivirana_varijabla>
  </DomainObject.Predmet.StrankaListNazivFormatedOIB>
  <DomainObject.Predmet.ProtuStrankaListFormated>
    <izvorni_sadrzaj>
      <item>Stečajna masa iza POLIO PROJEKT d.o.o. u stečaju</item>
    </izvorni_sadrzaj>
    <derivirana_varijabla naziv="DomainObject.Predmet.ProtuStrankaListFormated_1">
      <item>Stečajna masa iza POLIO PROJEKT d.o.o. u stečaju</item>
    </derivirana_varijabla>
  </DomainObject.Predmet.ProtuStrankaListFormated>
  <DomainObject.Predmet.ProtuStrankaListFormatedOIB>
    <izvorni_sadrzaj>
      <item>Stečajna masa iza POLIO PROJEKT d.o.o. u stečaju, OIB 72270538882</item>
    </izvorni_sadrzaj>
    <derivirana_varijabla naziv="DomainObject.Predmet.ProtuStrankaListFormatedOIB_1">
      <item>Stečajna masa iza POLIO PROJEKT d.o.o. u stečaju, OIB 72270538882</item>
    </derivirana_varijabla>
  </DomainObject.Predmet.ProtuStrankaListFormatedOIB>
  <DomainObject.Predmet.ProtuStrankaListFormatedWithAdress>
    <izvorni_sadrzaj>
      <item>Stečajna masa iza POLIO PROJEKT d.o.o. u stečaju, Bana Jelačića 106, 31300 Beli Manastir</item>
    </izvorni_sadrzaj>
    <derivirana_varijabla naziv="DomainObject.Predmet.ProtuStrankaListFormatedWithAdress_1">
      <item>Stečajna masa iza POLIO PROJEKT d.o.o. u stečaju, Bana Jelačića 106, 31300 Beli Manastir</item>
    </derivirana_varijabla>
  </DomainObject.Predmet.ProtuStrankaListFormatedWithAdress>
  <DomainObject.Predmet.ProtuStrankaListFormatedWithAdressOIB>
    <izvorni_sadrzaj>
      <item>Stečajna masa iza POLIO PROJEKT d.o.o. u stečaju, OIB 72270538882, Bana Jelačića 106, 31300 Beli Manastir</item>
    </izvorni_sadrzaj>
    <derivirana_varijabla naziv="DomainObject.Predmet.ProtuStrankaListFormatedWithAdressOIB_1">
      <item>Stečajna masa iza POLIO PROJEKT d.o.o. u stečaju, OIB 72270538882, Bana Jelačića 106, 31300 Beli Manastir</item>
    </derivirana_varijabla>
  </DomainObject.Predmet.ProtuStrankaListFormatedWithAdressOIB>
  <DomainObject.Predmet.ProtuStrankaListNazivFormated>
    <izvorni_sadrzaj>
      <item>Stečajna masa iza POLIO PROJEKT d.o.o. u stečaju</item>
    </izvorni_sadrzaj>
    <derivirana_varijabla naziv="DomainObject.Predmet.ProtuStrankaListNazivFormated_1">
      <item>Stečajna masa iza POLIO PROJEKT d.o.o. u stečaju</item>
    </derivirana_varijabla>
  </DomainObject.Predmet.ProtuStrankaListNazivFormated>
  <DomainObject.Predmet.ProtuStrankaListNazivFormatedOIB>
    <izvorni_sadrzaj>
      <item>Stečajna masa iza POLIO PROJEKT d.o.o. u stečaju, OIB 72270538882</item>
    </izvorni_sadrzaj>
    <derivirana_varijabla naziv="DomainObject.Predmet.ProtuStrankaListNazivFormatedOIB_1">
      <item>Stečajna masa iza POLIO PROJEKT d.o.o. u stečaju, OIB 72270538882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2022.</izvorni_sadrzaj>
    <derivirana_varijabla naziv="DomainObject.Datum_1">18. listopada 2022.</derivirana_varijabla>
  </DomainObject.Datum>
  <DomainObject.PoslovniBrojDokumenta>
    <izvorni_sadrzaj>St-749/2022-10</izvorni_sadrzaj>
    <derivirana_varijabla naziv="DomainObject.PoslovniBrojDokumenta_1">St-749/2022-10</derivirana_varijabla>
  </DomainObject.PoslovniBrojDokumenta>
  <DomainObject.Predmet.StrankaIDrugi>
    <izvorni_sadrzaj>Ana Balikić</izvorni_sadrzaj>
    <derivirana_varijabla naziv="DomainObject.Predmet.StrankaIDrugi_1">Ana Balikić</derivirana_varijabla>
  </DomainObject.Predmet.StrankaIDrugi>
  <DomainObject.Predmet.ProtustrankaIDrugi>
    <izvorni_sadrzaj>Stečajna masa iza POLIO PROJEKT d.o.o. u stečaju</izvorni_sadrzaj>
    <derivirana_varijabla naziv="DomainObject.Predmet.ProtustrankaIDrugi_1">Stečajna masa iza POLIO PROJEKT d.o.o. u stečaju</derivirana_varijabla>
  </DomainObject.Predmet.ProtustrankaIDrugi>
  <DomainObject.Predmet.StrankaIDrugiAdressOIB>
    <izvorni_sadrzaj>Ana Balikić, OIB 12408671928, Bana Jelačića 106, 31300 Beli Manastir</izvorni_sadrzaj>
    <derivirana_varijabla naziv="DomainObject.Predmet.StrankaIDrugiAdressOIB_1">Ana Balikić, OIB 12408671928, Bana Jelačića 106, 31300 Beli Manastir</derivirana_varijabla>
  </DomainObject.Predmet.StrankaIDrugiAdressOIB>
  <DomainObject.Predmet.ProtustrankaIDrugiAdressOIB>
    <izvorni_sadrzaj>Stečajna masa iza POLIO PROJEKT d.o.o. u stečaju, OIB 72270538882, Bana Jelačića 106, 31300 Beli Manastir</izvorni_sadrzaj>
    <derivirana_varijabla naziv="DomainObject.Predmet.ProtustrankaIDrugiAdressOIB_1">Stečajna masa iza POLIO PROJEKT d.o.o. u stečaju, OIB 72270538882, Bana Jelačića 106,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Balikić</item>
      <item>Stečajna masa iza POLIO PROJEKT d.o.o. u stečaju</item>
    </izvorni_sadrzaj>
    <derivirana_varijabla naziv="DomainObject.Predmet.SudioniciListNaziv_1">
      <item>Ana Balikić</item>
      <item>Stečajna masa iza POLIO PROJEKT d.o.o. u stečaju</item>
    </derivirana_varijabla>
  </DomainObject.Predmet.SudioniciListNaziv>
  <DomainObject.Predmet.SudioniciListAdressOIB>
    <izvorni_sadrzaj>
      <item>Ana Balikić, OIB 12408671928, Bana Jelačića 106,31300 Beli Manastir</item>
      <item>Stečajna masa iza POLIO PROJEKT d.o.o. u stečaju, OIB 72270538882, Bana Jelačića 106,31300 Beli Manastir</item>
    </izvorni_sadrzaj>
    <derivirana_varijabla naziv="DomainObject.Predmet.SudioniciListAdressOIB_1">
      <item>Ana Balikić, OIB 12408671928, Bana Jelačića 106,31300 Beli Manastir</item>
      <item>Stečajna masa iza POLIO PROJEKT d.o.o. u stečaju, OIB 72270538882, Bana Jelačića 106,31300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12408671928</item>
      <item>, OIB 72270538882</item>
    </izvorni_sadrzaj>
    <derivirana_varijabla naziv="DomainObject.Predmet.SudioniciListNazivOIB_1">
      <item>, OIB 12408671928</item>
      <item>, OIB 72270538882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2022.</izvorni_sadrzaj>
    <derivirana_varijabla naziv="DomainObject.Predmet.DatumPocetkaProcesa_1">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325</properties:Words>
  <properties:Characters>1706</properties:Characters>
  <properties:Lines>70</properties:Lines>
  <properties:Paragraphs>33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2022-10-17T11:45:00Z</dcterms:created>
  <dc:creator>Matea Bizjak</dc:creator>
  <cp:lastModifiedBy>Vinka Mihalinčić</cp:lastModifiedBy>
  <cp:lastPrinted>2022-10-12T09:35:00Z</cp:lastPrinted>
  <dcterms:modified xmlns:xsi="http://www.w3.org/2001/XMLSchema-instance" xsi:type="dcterms:W3CDTF">2022-10-18T09:38:00Z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St-749/2022-10 / Zapisnik - Skupština vjerovnika (St-749-22-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